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31" w:rsidRPr="00B935B4" w:rsidRDefault="00B6739A" w:rsidP="00EE0844">
      <w:pPr>
        <w:jc w:val="center"/>
      </w:pPr>
      <w:r>
        <w:rPr>
          <w:noProof/>
        </w:rPr>
        <w:drawing>
          <wp:inline distT="0" distB="0" distL="0" distR="0">
            <wp:extent cx="523875" cy="619125"/>
            <wp:effectExtent l="19050" t="0" r="9525" b="0"/>
            <wp:docPr id="1" name="Paveikslėlis 1" descr="M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erbas"/>
                    <pic:cNvPicPr>
                      <a:picLocks noChangeAspect="1" noChangeArrowheads="1"/>
                    </pic:cNvPicPr>
                  </pic:nvPicPr>
                  <pic:blipFill>
                    <a:blip r:embed="rId7"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EE0844" w:rsidRPr="00140C7C" w:rsidRDefault="00FE53D5" w:rsidP="00502A4B">
      <w:pPr>
        <w:spacing w:before="120"/>
        <w:jc w:val="center"/>
        <w:rPr>
          <w:b/>
        </w:rPr>
      </w:pPr>
      <w:r w:rsidRPr="00140C7C">
        <w:rPr>
          <w:b/>
        </w:rPr>
        <w:t xml:space="preserve">MARIJAMPOLĖS SAVIVALDYBĖS </w:t>
      </w:r>
      <w:r w:rsidR="00694839" w:rsidRPr="00140C7C">
        <w:rPr>
          <w:b/>
        </w:rPr>
        <w:t>ADMINISTRACIJOS DIREKTORIUS</w:t>
      </w:r>
    </w:p>
    <w:p w:rsidR="00574842" w:rsidRPr="00140C7C" w:rsidRDefault="00574842" w:rsidP="00B935B4">
      <w:pPr>
        <w:tabs>
          <w:tab w:val="left" w:pos="5557"/>
          <w:tab w:val="left" w:pos="6840"/>
          <w:tab w:val="left" w:pos="7020"/>
        </w:tabs>
        <w:jc w:val="center"/>
      </w:pPr>
    </w:p>
    <w:p w:rsidR="00694839" w:rsidRPr="00140C7C" w:rsidRDefault="00E41679" w:rsidP="00694839">
      <w:pPr>
        <w:tabs>
          <w:tab w:val="left" w:pos="5557"/>
          <w:tab w:val="left" w:pos="6840"/>
          <w:tab w:val="left" w:pos="7020"/>
        </w:tabs>
        <w:jc w:val="center"/>
        <w:rPr>
          <w:b/>
        </w:rPr>
      </w:pPr>
      <w:r>
        <w:rPr>
          <w:b/>
        </w:rPr>
        <w:fldChar w:fldCharType="begin">
          <w:ffData>
            <w:name w:val="Tekstas13"/>
            <w:enabled/>
            <w:calcOnExit w:val="0"/>
            <w:textInput>
              <w:default w:val="ĮSAKYMAS"/>
              <w:format w:val="Didžiosios raidės"/>
            </w:textInput>
          </w:ffData>
        </w:fldChar>
      </w:r>
      <w:bookmarkStart w:id="0" w:name="Tekstas13"/>
      <w:r w:rsidR="00B4049E">
        <w:rPr>
          <w:b/>
        </w:rPr>
        <w:instrText xml:space="preserve"> FORMTEXT </w:instrText>
      </w:r>
      <w:r>
        <w:rPr>
          <w:b/>
        </w:rPr>
      </w:r>
      <w:r>
        <w:rPr>
          <w:b/>
        </w:rPr>
        <w:fldChar w:fldCharType="separate"/>
      </w:r>
      <w:r w:rsidR="00B4049E">
        <w:rPr>
          <w:b/>
          <w:noProof/>
        </w:rPr>
        <w:t>ĮSAKYMAS</w:t>
      </w:r>
      <w:r>
        <w:rPr>
          <w:b/>
        </w:rPr>
        <w:fldChar w:fldCharType="end"/>
      </w:r>
      <w:bookmarkEnd w:id="0"/>
    </w:p>
    <w:p w:rsidR="00EF7156" w:rsidRPr="006F1765" w:rsidRDefault="006F1765" w:rsidP="00B935B4">
      <w:pPr>
        <w:tabs>
          <w:tab w:val="left" w:pos="5557"/>
          <w:tab w:val="left" w:pos="6840"/>
          <w:tab w:val="left" w:pos="7020"/>
        </w:tabs>
        <w:jc w:val="center"/>
        <w:rPr>
          <w:b/>
        </w:rPr>
      </w:pPr>
      <w:r w:rsidRPr="006F1765">
        <w:rPr>
          <w:b/>
        </w:rPr>
        <w:t>DĖL</w:t>
      </w:r>
      <w:r w:rsidR="007A7A2F">
        <w:rPr>
          <w:b/>
        </w:rPr>
        <w:t xml:space="preserve"> LĖŠŲ SKYRIMO MARIJAMPOLĖS SAVIVALDYBĖS VARDINĖMS STIPENDIJOMS</w:t>
      </w:r>
    </w:p>
    <w:p w:rsidR="006F1765" w:rsidRDefault="006F1765" w:rsidP="00B935B4">
      <w:pPr>
        <w:tabs>
          <w:tab w:val="left" w:pos="5557"/>
          <w:tab w:val="left" w:pos="6840"/>
          <w:tab w:val="left" w:pos="7020"/>
        </w:tabs>
        <w:jc w:val="center"/>
      </w:pPr>
    </w:p>
    <w:p w:rsidR="006F1765" w:rsidRDefault="006F1765" w:rsidP="00B935B4">
      <w:pPr>
        <w:tabs>
          <w:tab w:val="left" w:pos="5557"/>
          <w:tab w:val="left" w:pos="6840"/>
          <w:tab w:val="left" w:pos="7020"/>
        </w:tabs>
        <w:jc w:val="center"/>
      </w:pPr>
    </w:p>
    <w:p w:rsidR="006F1765" w:rsidRPr="00131B2D" w:rsidRDefault="006F1765" w:rsidP="006F1765">
      <w:pPr>
        <w:tabs>
          <w:tab w:val="left" w:pos="5557"/>
          <w:tab w:val="left" w:pos="6840"/>
          <w:tab w:val="left" w:pos="7020"/>
        </w:tabs>
        <w:jc w:val="center"/>
      </w:pPr>
      <w:r w:rsidRPr="00131B2D">
        <w:t>Marijampolė</w:t>
      </w:r>
    </w:p>
    <w:p w:rsidR="00694839" w:rsidRPr="00305B1B" w:rsidRDefault="00694839" w:rsidP="00694839">
      <w:pPr>
        <w:tabs>
          <w:tab w:val="left" w:pos="5557"/>
          <w:tab w:val="left" w:pos="6840"/>
          <w:tab w:val="left" w:pos="7020"/>
        </w:tabs>
        <w:jc w:val="center"/>
      </w:pPr>
    </w:p>
    <w:p w:rsidR="00975A94" w:rsidRDefault="00975A94" w:rsidP="00694839">
      <w:pPr>
        <w:tabs>
          <w:tab w:val="left" w:pos="5557"/>
          <w:tab w:val="left" w:pos="6840"/>
          <w:tab w:val="left" w:pos="7020"/>
        </w:tabs>
        <w:jc w:val="center"/>
      </w:pPr>
    </w:p>
    <w:p w:rsidR="006F1765" w:rsidRPr="00305B1B" w:rsidRDefault="006F1765" w:rsidP="00694839">
      <w:pPr>
        <w:tabs>
          <w:tab w:val="left" w:pos="5557"/>
          <w:tab w:val="left" w:pos="6840"/>
          <w:tab w:val="left" w:pos="7020"/>
        </w:tabs>
        <w:jc w:val="center"/>
      </w:pPr>
    </w:p>
    <w:p w:rsidR="00EF7156" w:rsidRPr="00140C7C" w:rsidRDefault="00EF7156" w:rsidP="00EF7156">
      <w:pPr>
        <w:tabs>
          <w:tab w:val="left" w:pos="5557"/>
          <w:tab w:val="left" w:pos="6840"/>
          <w:tab w:val="left" w:pos="7020"/>
        </w:tabs>
      </w:pPr>
    </w:p>
    <w:p w:rsidR="007A7A2F" w:rsidRDefault="007A7A2F" w:rsidP="007A7A2F">
      <w:pPr>
        <w:ind w:firstLine="720"/>
        <w:jc w:val="both"/>
      </w:pPr>
      <w:r w:rsidRPr="0055042E">
        <w:t xml:space="preserve">Vadovaudamasis </w:t>
      </w:r>
      <w:r>
        <w:t xml:space="preserve">Lietuvos Respublikos vietos savivaldos </w:t>
      </w:r>
      <w:hyperlink r:id="rId8" w:history="1">
        <w:r w:rsidRPr="00053674">
          <w:t>įstatymo</w:t>
        </w:r>
      </w:hyperlink>
      <w:r>
        <w:t xml:space="preserve"> 29 straipsnio 8 dalies 1, 2 ir 5 punktais, Marijampolės savivaldybės profesinio mokymo ir studijų rėmimo fondo nuostatų, patvirtintų Marijampolės savivaldybės tarybos 2020 m. sausio 27 d. sprendimu </w:t>
      </w:r>
      <w:hyperlink r:id="rId9" w:history="1">
        <w:r w:rsidRPr="00053674">
          <w:t>Nr.1-15</w:t>
        </w:r>
      </w:hyperlink>
      <w:r>
        <w:t xml:space="preserve"> „Dėl Marijampolės savivaldybės profesinio mokymo ir studijų rėmimo fondo įsteigimo, nuostatų patvirtinimo“, 14, 15 ir 16 punktais ir atsižvelgdamas į Marijampolės savivaldybės profesinio mokymo ir studijų rėmimo fondo tarybos 2021-03-17 protokolą Nr. K-</w:t>
      </w:r>
      <w:r w:rsidRPr="002620E5">
        <w:t>1</w:t>
      </w:r>
      <w:r>
        <w:t>19 (23.7 E)</w:t>
      </w:r>
      <w:r w:rsidRPr="00933095">
        <w:t>:</w:t>
      </w:r>
    </w:p>
    <w:p w:rsidR="007A7A2F" w:rsidRDefault="007A7A2F" w:rsidP="007A7A2F">
      <w:pPr>
        <w:ind w:firstLine="720"/>
        <w:jc w:val="both"/>
        <w:rPr>
          <w:sz w:val="23"/>
          <w:szCs w:val="23"/>
        </w:rPr>
      </w:pPr>
      <w:r>
        <w:t xml:space="preserve">1. </w:t>
      </w:r>
      <w:r w:rsidRPr="007A7A2F">
        <w:rPr>
          <w:spacing w:val="2"/>
          <w:kern w:val="16"/>
        </w:rPr>
        <w:t>Skiriu</w:t>
      </w:r>
      <w:r>
        <w:rPr>
          <w:spacing w:val="2"/>
        </w:rPr>
        <w:t xml:space="preserve"> </w:t>
      </w:r>
      <w:r>
        <w:rPr>
          <w:sz w:val="23"/>
          <w:szCs w:val="23"/>
        </w:rPr>
        <w:t>35 proc. pareiginės algos bazinio</w:t>
      </w:r>
      <w:r w:rsidRPr="003B4FF2">
        <w:rPr>
          <w:sz w:val="23"/>
          <w:szCs w:val="23"/>
        </w:rPr>
        <w:t xml:space="preserve"> dydžio </w:t>
      </w:r>
      <w:r w:rsidRPr="00A419F6">
        <w:rPr>
          <w:sz w:val="23"/>
          <w:szCs w:val="23"/>
        </w:rPr>
        <w:t>(61,6</w:t>
      </w:r>
      <w:r>
        <w:rPr>
          <w:sz w:val="23"/>
          <w:szCs w:val="23"/>
        </w:rPr>
        <w:t>0 Eur</w:t>
      </w:r>
      <w:r w:rsidRPr="00A419F6">
        <w:rPr>
          <w:sz w:val="23"/>
          <w:szCs w:val="23"/>
        </w:rPr>
        <w:t>)</w:t>
      </w:r>
      <w:r w:rsidRPr="00B819AF">
        <w:rPr>
          <w:sz w:val="23"/>
          <w:szCs w:val="23"/>
        </w:rPr>
        <w:t xml:space="preserve"> Marijampolės savivaldybės vardines stipendijas </w:t>
      </w:r>
      <w:r>
        <w:rPr>
          <w:sz w:val="23"/>
          <w:szCs w:val="23"/>
        </w:rPr>
        <w:t xml:space="preserve">už 2020-2021 </w:t>
      </w:r>
      <w:r w:rsidRPr="00B819AF">
        <w:rPr>
          <w:sz w:val="23"/>
          <w:szCs w:val="23"/>
        </w:rPr>
        <w:t xml:space="preserve">mokslo metų </w:t>
      </w:r>
      <w:r>
        <w:rPr>
          <w:sz w:val="23"/>
          <w:szCs w:val="23"/>
        </w:rPr>
        <w:t xml:space="preserve">pavasario semestro kovo, balandžio, gegužės ir birželio </w:t>
      </w:r>
      <w:r w:rsidRPr="00B819AF">
        <w:rPr>
          <w:sz w:val="23"/>
          <w:szCs w:val="23"/>
        </w:rPr>
        <w:t xml:space="preserve">mėnesius </w:t>
      </w:r>
      <w:r>
        <w:rPr>
          <w:sz w:val="23"/>
          <w:szCs w:val="23"/>
        </w:rPr>
        <w:t xml:space="preserve">šiems </w:t>
      </w:r>
      <w:r w:rsidRPr="00B819AF">
        <w:rPr>
          <w:sz w:val="23"/>
          <w:szCs w:val="23"/>
        </w:rPr>
        <w:t>Marijampolės kolegijos</w:t>
      </w:r>
      <w:r>
        <w:rPr>
          <w:sz w:val="23"/>
          <w:szCs w:val="23"/>
        </w:rPr>
        <w:t xml:space="preserve"> ir Marijampolės profesinio rengimo centro pretendentams</w:t>
      </w:r>
      <w:r w:rsidRPr="00B819AF">
        <w:rPr>
          <w:sz w:val="23"/>
          <w:szCs w:val="23"/>
        </w:rPr>
        <w:t>:</w:t>
      </w:r>
    </w:p>
    <w:p w:rsidR="007A7A2F" w:rsidRPr="00212F86" w:rsidRDefault="007A7A2F" w:rsidP="007A7A2F">
      <w:pPr>
        <w:ind w:firstLine="709"/>
        <w:jc w:val="both"/>
      </w:pPr>
      <w:r w:rsidRPr="00212F86">
        <w:t>1.</w:t>
      </w:r>
      <w:r>
        <w:t xml:space="preserve">1. </w:t>
      </w:r>
      <w:r w:rsidRPr="00212F86">
        <w:t>Irmantui Barauskui, Marijampolės profesinio rengimo centro Paslaugų skyriaus Apdailininko (statybininko) modulinės profesinio moky</w:t>
      </w:r>
      <w:r w:rsidR="00B6739A">
        <w:t>mo programos III kurso mokiniui;</w:t>
      </w:r>
    </w:p>
    <w:p w:rsidR="007A7A2F" w:rsidRPr="00212F86" w:rsidRDefault="007A7A2F" w:rsidP="007A7A2F">
      <w:pPr>
        <w:tabs>
          <w:tab w:val="left" w:pos="1168"/>
        </w:tabs>
        <w:ind w:firstLine="709"/>
        <w:jc w:val="both"/>
      </w:pPr>
      <w:r>
        <w:t>1.</w:t>
      </w:r>
      <w:r w:rsidRPr="00212F86">
        <w:t>2. Edvinui Černauskui, Marijampolės profesinio rengimo centro Statybos ir mechanikos skyriaus Automobilių mechaniko profesinio moky</w:t>
      </w:r>
      <w:r w:rsidR="00B6739A">
        <w:t>mo programos III kurso mokiniui;</w:t>
      </w:r>
    </w:p>
    <w:p w:rsidR="007A7A2F" w:rsidRPr="00212F86" w:rsidRDefault="007A7A2F" w:rsidP="007A7A2F">
      <w:pPr>
        <w:tabs>
          <w:tab w:val="left" w:pos="1168"/>
        </w:tabs>
        <w:ind w:firstLine="709"/>
        <w:jc w:val="both"/>
      </w:pPr>
      <w:r>
        <w:t>1.</w:t>
      </w:r>
      <w:r w:rsidRPr="00212F86">
        <w:t>3. Gabijai Daukšytei, Marijampolės profesinio rengimo centro Paslaugų skyriaus Virėjo profesinio mokymo programos</w:t>
      </w:r>
      <w:r w:rsidR="00B6739A">
        <w:t xml:space="preserve"> III kurso mokinei;</w:t>
      </w:r>
    </w:p>
    <w:p w:rsidR="007A7A2F" w:rsidRPr="00212F86" w:rsidRDefault="007A7A2F" w:rsidP="007A7A2F">
      <w:pPr>
        <w:tabs>
          <w:tab w:val="left" w:pos="1168"/>
        </w:tabs>
        <w:ind w:firstLine="709"/>
        <w:jc w:val="both"/>
      </w:pPr>
      <w:r>
        <w:t>1.</w:t>
      </w:r>
      <w:r w:rsidRPr="00212F86">
        <w:t>4. Kristina</w:t>
      </w:r>
      <w:r w:rsidR="00B6739A">
        <w:t>i Gervetauskaitei</w:t>
      </w:r>
      <w:r w:rsidRPr="00212F86">
        <w:t>, Marijampolės profesinio rengimo centro Paslaugų skyriaus Virėjo profesinio mok</w:t>
      </w:r>
      <w:r w:rsidR="00B6739A">
        <w:t>ymo programos III kurso mokinei;</w:t>
      </w:r>
    </w:p>
    <w:p w:rsidR="007A7A2F" w:rsidRPr="00212F86" w:rsidRDefault="007A7A2F" w:rsidP="007A7A2F">
      <w:pPr>
        <w:ind w:firstLine="709"/>
        <w:jc w:val="both"/>
      </w:pPr>
      <w:r>
        <w:t>1.</w:t>
      </w:r>
      <w:r w:rsidRPr="00212F86">
        <w:t>5. Editai Jankauskaitei, Marijampolės kolegijos Edukologijos ir socialinio darbo fakulteto Vaikystės pedagogikos nuolatinių studij</w:t>
      </w:r>
      <w:r w:rsidR="00B6739A">
        <w:t>ų programos III kurso studentei;</w:t>
      </w:r>
    </w:p>
    <w:p w:rsidR="007A7A2F" w:rsidRPr="00212F86" w:rsidRDefault="007A7A2F" w:rsidP="007A7A2F">
      <w:pPr>
        <w:ind w:firstLine="709"/>
        <w:jc w:val="both"/>
      </w:pPr>
      <w:r>
        <w:t>1.</w:t>
      </w:r>
      <w:r w:rsidRPr="00212F86">
        <w:t>6. Povilui Janulaičiui, Marijampolės profesinio rengimo centro Paslaugų skyriaus Apdailininko (statybininko) modulinės profesinio moky</w:t>
      </w:r>
      <w:r w:rsidR="00B6739A">
        <w:t>mo programos III kurso mokiniui;</w:t>
      </w:r>
    </w:p>
    <w:p w:rsidR="007A7A2F" w:rsidRPr="00212F86" w:rsidRDefault="007A7A2F" w:rsidP="007A7A2F">
      <w:pPr>
        <w:ind w:firstLine="709"/>
        <w:jc w:val="both"/>
      </w:pPr>
      <w:r>
        <w:t>1.</w:t>
      </w:r>
      <w:r w:rsidRPr="00212F86">
        <w:t>7. Gabrielei Juodsnukytei, Marijampolės kolegijos Edukologijos ir socialinio darbo fakulteto Socialinio darbo programos nuolatinių studi</w:t>
      </w:r>
      <w:r w:rsidR="00B6739A">
        <w:t>jų programos II kurso studentei;</w:t>
      </w:r>
    </w:p>
    <w:p w:rsidR="007A7A2F" w:rsidRPr="00212F86" w:rsidRDefault="007A7A2F" w:rsidP="007A7A2F">
      <w:pPr>
        <w:ind w:firstLine="709"/>
        <w:jc w:val="both"/>
      </w:pPr>
      <w:r>
        <w:t>1.</w:t>
      </w:r>
      <w:r w:rsidRPr="00212F86">
        <w:t>8. Dariui Nemurai, Marijampolės kolegijos Edukologijos ir socialinio darbo fakulteto Verslo anglų kalbos nuolatinių studij</w:t>
      </w:r>
      <w:r w:rsidR="00B6739A">
        <w:t>ų programos III kurso studentui;</w:t>
      </w:r>
    </w:p>
    <w:p w:rsidR="007A7A2F" w:rsidRPr="00212F86" w:rsidRDefault="007A7A2F" w:rsidP="007A7A2F">
      <w:pPr>
        <w:ind w:firstLine="709"/>
        <w:jc w:val="both"/>
      </w:pPr>
      <w:r>
        <w:t>1.</w:t>
      </w:r>
      <w:r w:rsidRPr="00212F86">
        <w:t>9. Dovydui Pauliukoniui, Marijampolės profesinio rengimo centro Statybos ir mechanikos skyriaus Melioracijos darbuotojo profesinio moky</w:t>
      </w:r>
      <w:r w:rsidR="00B6739A">
        <w:t>mo programos III kurso mokiniui;</w:t>
      </w:r>
    </w:p>
    <w:p w:rsidR="007A7A2F" w:rsidRPr="00212F86" w:rsidRDefault="007A7A2F" w:rsidP="007A7A2F">
      <w:pPr>
        <w:ind w:firstLine="709"/>
        <w:jc w:val="both"/>
      </w:pPr>
      <w:r>
        <w:t>1.</w:t>
      </w:r>
      <w:r w:rsidRPr="00212F86">
        <w:t>10. Laurynui Prakevičiui, Marijampolės kolegijos Verslo ir technologijų fakulteto Transporto logistikos technologijų nuolatinių studij</w:t>
      </w:r>
      <w:r w:rsidR="00B6739A">
        <w:t>ų programos III kurso studentui;</w:t>
      </w:r>
    </w:p>
    <w:p w:rsidR="007A7A2F" w:rsidRPr="00212F86" w:rsidRDefault="007A7A2F" w:rsidP="007A7A2F">
      <w:pPr>
        <w:tabs>
          <w:tab w:val="left" w:pos="1026"/>
        </w:tabs>
        <w:ind w:firstLine="709"/>
        <w:jc w:val="both"/>
      </w:pPr>
      <w:r>
        <w:t>1.1</w:t>
      </w:r>
      <w:r w:rsidRPr="00212F86">
        <w:t xml:space="preserve">1. Lauritai Volungevičiūtei, Marijampolės kolegijos Edukologijos ir socialinio darbo fakulteto Socialinio darbo nuolatinių studijų </w:t>
      </w:r>
      <w:r w:rsidR="00B6739A">
        <w:t>programos II kurso studentei;</w:t>
      </w:r>
    </w:p>
    <w:p w:rsidR="007A7A2F" w:rsidRDefault="007A7A2F" w:rsidP="007A7A2F">
      <w:pPr>
        <w:tabs>
          <w:tab w:val="left" w:pos="1168"/>
        </w:tabs>
        <w:ind w:firstLine="709"/>
        <w:jc w:val="both"/>
      </w:pPr>
      <w:r>
        <w:t>1.</w:t>
      </w:r>
      <w:r w:rsidRPr="00212F86">
        <w:t>12. Vaidai Vosyliūtei, Marijampolės kolegijos Edukologijos ir socialinio darbo fakulteto Socialinio darbo nuolatinių studijų programos II kurso studentei.</w:t>
      </w:r>
    </w:p>
    <w:p w:rsidR="007A7A2F" w:rsidRDefault="007A7A2F" w:rsidP="007A7A2F">
      <w:pPr>
        <w:tabs>
          <w:tab w:val="left" w:pos="1168"/>
        </w:tabs>
        <w:ind w:firstLine="709"/>
        <w:jc w:val="both"/>
      </w:pPr>
      <w:r>
        <w:t xml:space="preserve">2. </w:t>
      </w:r>
      <w:r w:rsidRPr="00B6739A">
        <w:t>Įpareigoju</w:t>
      </w:r>
      <w:r>
        <w:rPr>
          <w:spacing w:val="30"/>
        </w:rPr>
        <w:t xml:space="preserve"> </w:t>
      </w:r>
      <w:r>
        <w:t>VšĮ Marijampolės kolegiją ir Marijampolės profesinio rengimo centrą sudaryti su Marijampolės savivaldybės administracija Lėšų, skirtų iš Marijampolės savivaldybės profesinio mokymo ir studijų rėmimo fondo,  naudojimo sutartį.</w:t>
      </w:r>
    </w:p>
    <w:p w:rsidR="007A7A2F" w:rsidRDefault="007A7A2F" w:rsidP="007A7A2F">
      <w:pPr>
        <w:pStyle w:val="Pagrindiniotekstotrauka2"/>
        <w:spacing w:after="0" w:line="240" w:lineRule="auto"/>
        <w:ind w:left="0"/>
        <w:jc w:val="both"/>
      </w:pPr>
      <w:r>
        <w:lastRenderedPageBreak/>
        <w:t xml:space="preserve">            3. </w:t>
      </w:r>
      <w:r w:rsidRPr="00B6739A">
        <w:t>Pavedu</w:t>
      </w:r>
      <w:r>
        <w:rPr>
          <w:spacing w:val="30"/>
        </w:rPr>
        <w:t xml:space="preserve"> </w:t>
      </w:r>
      <w:r>
        <w:t xml:space="preserve">Marijampolės savivaldybės administracijos Buhalterijos skyriui, pasirašius Marijampolės savivaldybės administracijai ir VšĮ Marijampolės kolegijai bei Marijampolės profesinio rengimo centrui Lėšų, skirtų iš Marijampolės savivaldybės profesinio mokymo ir studijų rėmimo fondo,  naudojimo sutartį, pervesti VšĮ Marijampolės kolegijai ir Marijampolės profesinio rengimo centrui po </w:t>
      </w:r>
      <w:r w:rsidRPr="005B058E">
        <w:t>1478,4</w:t>
      </w:r>
      <w:r>
        <w:t>0 Eur Marijampolės savivaldybės vardinėms stipendijoms šio įsakymo 1 punkte nurodytiems pretendentams išmokėti.</w:t>
      </w:r>
    </w:p>
    <w:p w:rsidR="007A7A2F" w:rsidRPr="0055042E" w:rsidRDefault="007A7A2F" w:rsidP="007A7A2F">
      <w:pPr>
        <w:pStyle w:val="Pagrindiniotekstotrauka2"/>
        <w:spacing w:after="0" w:line="240" w:lineRule="auto"/>
        <w:ind w:left="0" w:firstLine="709"/>
        <w:jc w:val="both"/>
      </w:pPr>
      <w:r w:rsidRPr="0055042E">
        <w:t>Šis įsakymas per vieną mėnesį nuo paskelbimo</w:t>
      </w:r>
      <w:r>
        <w:t xml:space="preserve"> </w:t>
      </w:r>
      <w:r w:rsidRPr="0055042E">
        <w:t>dienos gali būti skundžiamas pasirinktinai Lietuvos administracinių ginčų komisijos Kauno apygardos skyriui (adresu: Laisvės al. 36, LT-44240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rsidR="00EF7156" w:rsidRPr="00140C7C" w:rsidRDefault="00EF7156" w:rsidP="005F3650"/>
    <w:p w:rsidR="005F3650" w:rsidRDefault="005F3650" w:rsidP="00EF7156"/>
    <w:p w:rsidR="005D63C8" w:rsidRDefault="005D63C8" w:rsidP="00EF7156"/>
    <w:tbl>
      <w:tblPr>
        <w:tblW w:w="9639" w:type="dxa"/>
        <w:tblLayout w:type="fixed"/>
        <w:tblCellMar>
          <w:left w:w="0" w:type="dxa"/>
          <w:right w:w="0" w:type="dxa"/>
        </w:tblCellMar>
        <w:tblLook w:val="01E0"/>
      </w:tblPr>
      <w:tblGrid>
        <w:gridCol w:w="6237"/>
        <w:gridCol w:w="142"/>
        <w:gridCol w:w="3260"/>
      </w:tblGrid>
      <w:tr w:rsidR="005D63C8" w:rsidTr="005F3A4B">
        <w:tc>
          <w:tcPr>
            <w:tcW w:w="6237" w:type="dxa"/>
            <w:shd w:val="clear" w:color="auto" w:fill="auto"/>
          </w:tcPr>
          <w:p w:rsidR="005D63C8" w:rsidRDefault="005D63C8" w:rsidP="00EF7156">
            <w:r>
              <w:t>Administracijos direktorius</w:t>
            </w:r>
          </w:p>
        </w:tc>
        <w:tc>
          <w:tcPr>
            <w:tcW w:w="142" w:type="dxa"/>
            <w:shd w:val="clear" w:color="auto" w:fill="auto"/>
          </w:tcPr>
          <w:p w:rsidR="005D63C8" w:rsidRDefault="005D63C8" w:rsidP="00EF7156"/>
        </w:tc>
        <w:tc>
          <w:tcPr>
            <w:tcW w:w="3260" w:type="dxa"/>
            <w:shd w:val="clear" w:color="auto" w:fill="auto"/>
          </w:tcPr>
          <w:p w:rsidR="005D63C8" w:rsidRDefault="008F3779" w:rsidP="005F3A4B">
            <w:pPr>
              <w:jc w:val="right"/>
            </w:pPr>
            <w:r>
              <w:t>Karolis Podolskis</w:t>
            </w:r>
          </w:p>
        </w:tc>
      </w:tr>
    </w:tbl>
    <w:p w:rsidR="005D63C8" w:rsidRPr="00140C7C" w:rsidRDefault="005D63C8" w:rsidP="00EF7156"/>
    <w:p w:rsidR="00EF7156" w:rsidRDefault="00EF7156"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7A7A2F" w:rsidRDefault="007A7A2F" w:rsidP="00EF7156"/>
    <w:p w:rsidR="005D63C8" w:rsidRDefault="007A7A2F" w:rsidP="00EF7156">
      <w:r>
        <w:t>Laimutė Jakevičienė, 90 072</w:t>
      </w:r>
    </w:p>
    <w:p w:rsidR="004E0929" w:rsidRDefault="004E0929" w:rsidP="004E0929"/>
    <w:p w:rsidR="004E0929" w:rsidRPr="00140C7C" w:rsidRDefault="004E0929" w:rsidP="00EF7156">
      <w:r w:rsidRPr="00CB7CA7">
        <w:t>Įsakymą paskelbti:</w:t>
      </w:r>
      <w:r w:rsidR="001315D3">
        <w:t xml:space="preserve">  Interneto svetainėje </w:t>
      </w:r>
      <w:bookmarkStart w:id="1" w:name="Tikrinti1"/>
      <w:r w:rsidR="00E41679">
        <w:fldChar w:fldCharType="begin">
          <w:ffData>
            <w:name w:val="Tikrinti1"/>
            <w:enabled/>
            <w:calcOnExit w:val="0"/>
            <w:checkBox>
              <w:sizeAuto/>
              <w:default w:val="1"/>
            </w:checkBox>
          </w:ffData>
        </w:fldChar>
      </w:r>
      <w:r w:rsidR="007A7A2F">
        <w:instrText xml:space="preserve"> FORMCHECKBOX </w:instrText>
      </w:r>
      <w:r w:rsidR="00E41679">
        <w:fldChar w:fldCharType="end"/>
      </w:r>
      <w:bookmarkEnd w:id="1"/>
      <w:r w:rsidR="001315D3">
        <w:t xml:space="preserve">;  TAR </w:t>
      </w:r>
      <w:r w:rsidR="00E41679">
        <w:fldChar w:fldCharType="begin">
          <w:ffData>
            <w:name w:val="Tikrinti1"/>
            <w:enabled/>
            <w:calcOnExit w:val="0"/>
            <w:checkBox>
              <w:sizeAuto/>
              <w:default w:val="0"/>
            </w:checkBox>
          </w:ffData>
        </w:fldChar>
      </w:r>
      <w:r w:rsidR="001315D3">
        <w:instrText xml:space="preserve"> FORMCHECKBOX </w:instrText>
      </w:r>
      <w:r w:rsidR="00E41679">
        <w:fldChar w:fldCharType="end"/>
      </w:r>
    </w:p>
    <w:sectPr w:rsidR="004E0929" w:rsidRPr="00140C7C" w:rsidSect="00107696">
      <w:headerReference w:type="default" r:id="rId10"/>
      <w:footerReference w:type="default" r:id="rId11"/>
      <w:headerReference w:type="first" r:id="rId12"/>
      <w:footerReference w:type="first" r:id="rId13"/>
      <w:type w:val="continuous"/>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8E" w:rsidRDefault="00146C8E">
      <w:r>
        <w:separator/>
      </w:r>
    </w:p>
  </w:endnote>
  <w:endnote w:type="continuationSeparator" w:id="1">
    <w:p w:rsidR="00146C8E" w:rsidRDefault="00146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AB" w:rsidRPr="00B079FA" w:rsidRDefault="003E57AB" w:rsidP="00B079FA">
    <w:pPr>
      <w:pStyle w:val="Porat"/>
      <w:jc w:val="righ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AB" w:rsidRPr="009E2655" w:rsidRDefault="003E57AB" w:rsidP="009E2655">
    <w:pPr>
      <w:pStyle w:val="Porat"/>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8E" w:rsidRDefault="00146C8E">
      <w:r>
        <w:separator/>
      </w:r>
    </w:p>
  </w:footnote>
  <w:footnote w:type="continuationSeparator" w:id="1">
    <w:p w:rsidR="00146C8E" w:rsidRDefault="0014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AB" w:rsidRPr="00140C7C" w:rsidRDefault="00E41679" w:rsidP="00024D31">
    <w:pPr>
      <w:pStyle w:val="Antrats"/>
      <w:jc w:val="center"/>
      <w:rPr>
        <w:sz w:val="20"/>
        <w:szCs w:val="20"/>
      </w:rPr>
    </w:pPr>
    <w:r w:rsidRPr="00140C7C">
      <w:rPr>
        <w:rStyle w:val="Puslapionumeris"/>
        <w:sz w:val="20"/>
        <w:szCs w:val="20"/>
      </w:rPr>
      <w:fldChar w:fldCharType="begin"/>
    </w:r>
    <w:r w:rsidR="003E57AB" w:rsidRPr="00140C7C">
      <w:rPr>
        <w:rStyle w:val="Puslapionumeris"/>
        <w:sz w:val="20"/>
        <w:szCs w:val="20"/>
      </w:rPr>
      <w:instrText xml:space="preserve"> PAGE </w:instrText>
    </w:r>
    <w:r w:rsidRPr="00140C7C">
      <w:rPr>
        <w:rStyle w:val="Puslapionumeris"/>
        <w:sz w:val="20"/>
        <w:szCs w:val="20"/>
      </w:rPr>
      <w:fldChar w:fldCharType="separate"/>
    </w:r>
    <w:r w:rsidR="004200F3">
      <w:rPr>
        <w:rStyle w:val="Puslapionumeris"/>
        <w:noProof/>
        <w:sz w:val="20"/>
        <w:szCs w:val="20"/>
      </w:rPr>
      <w:t>2</w:t>
    </w:r>
    <w:r w:rsidRPr="00140C7C">
      <w:rPr>
        <w:rStyle w:val="Puslapionumeri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AB" w:rsidRPr="00024D31" w:rsidRDefault="003E57AB" w:rsidP="00024D31">
    <w:pPr>
      <w:pStyle w:val="Antrats"/>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B6739A"/>
    <w:rsid w:val="00001412"/>
    <w:rsid w:val="00024D31"/>
    <w:rsid w:val="0007488C"/>
    <w:rsid w:val="0009673D"/>
    <w:rsid w:val="000A7DCA"/>
    <w:rsid w:val="000B1DF1"/>
    <w:rsid w:val="000B4D7A"/>
    <w:rsid w:val="000C0062"/>
    <w:rsid w:val="000E1795"/>
    <w:rsid w:val="00107696"/>
    <w:rsid w:val="001315D3"/>
    <w:rsid w:val="00140C7C"/>
    <w:rsid w:val="00146C8E"/>
    <w:rsid w:val="001D6E9F"/>
    <w:rsid w:val="001E7173"/>
    <w:rsid w:val="00216FF9"/>
    <w:rsid w:val="00221375"/>
    <w:rsid w:val="00226EE4"/>
    <w:rsid w:val="00267FBC"/>
    <w:rsid w:val="0029149E"/>
    <w:rsid w:val="002B39F0"/>
    <w:rsid w:val="00305B1B"/>
    <w:rsid w:val="00335DFE"/>
    <w:rsid w:val="00347773"/>
    <w:rsid w:val="003C03BB"/>
    <w:rsid w:val="003D2B2C"/>
    <w:rsid w:val="003E57AB"/>
    <w:rsid w:val="004200F3"/>
    <w:rsid w:val="00427FF4"/>
    <w:rsid w:val="004511F0"/>
    <w:rsid w:val="0045224C"/>
    <w:rsid w:val="004919AD"/>
    <w:rsid w:val="004A27BF"/>
    <w:rsid w:val="004B1167"/>
    <w:rsid w:val="004E0929"/>
    <w:rsid w:val="004E435B"/>
    <w:rsid w:val="00502A4B"/>
    <w:rsid w:val="00512330"/>
    <w:rsid w:val="00516B0E"/>
    <w:rsid w:val="00574842"/>
    <w:rsid w:val="005A403D"/>
    <w:rsid w:val="005C5783"/>
    <w:rsid w:val="005C6F67"/>
    <w:rsid w:val="005D0128"/>
    <w:rsid w:val="005D63C8"/>
    <w:rsid w:val="005F3650"/>
    <w:rsid w:val="005F3A4B"/>
    <w:rsid w:val="00636074"/>
    <w:rsid w:val="00676F46"/>
    <w:rsid w:val="006866C6"/>
    <w:rsid w:val="00694839"/>
    <w:rsid w:val="006E0A9A"/>
    <w:rsid w:val="006F1765"/>
    <w:rsid w:val="00716A16"/>
    <w:rsid w:val="007455B5"/>
    <w:rsid w:val="007A098F"/>
    <w:rsid w:val="007A7A2F"/>
    <w:rsid w:val="007E06FD"/>
    <w:rsid w:val="0081168B"/>
    <w:rsid w:val="00844DAD"/>
    <w:rsid w:val="00867E01"/>
    <w:rsid w:val="008F3779"/>
    <w:rsid w:val="00902FB3"/>
    <w:rsid w:val="00907B26"/>
    <w:rsid w:val="00931666"/>
    <w:rsid w:val="00937FB7"/>
    <w:rsid w:val="009575E7"/>
    <w:rsid w:val="00973FFD"/>
    <w:rsid w:val="00975A94"/>
    <w:rsid w:val="00990B5F"/>
    <w:rsid w:val="009D5F3F"/>
    <w:rsid w:val="009E2655"/>
    <w:rsid w:val="00A06E5D"/>
    <w:rsid w:val="00A46D26"/>
    <w:rsid w:val="00A5592A"/>
    <w:rsid w:val="00A81B16"/>
    <w:rsid w:val="00AB3609"/>
    <w:rsid w:val="00B079FA"/>
    <w:rsid w:val="00B2079F"/>
    <w:rsid w:val="00B26D7E"/>
    <w:rsid w:val="00B4049E"/>
    <w:rsid w:val="00B57478"/>
    <w:rsid w:val="00B6739A"/>
    <w:rsid w:val="00B7368A"/>
    <w:rsid w:val="00B935B4"/>
    <w:rsid w:val="00C54D7E"/>
    <w:rsid w:val="00CA19BA"/>
    <w:rsid w:val="00CB2D9D"/>
    <w:rsid w:val="00CC0F42"/>
    <w:rsid w:val="00CC1325"/>
    <w:rsid w:val="00CC5865"/>
    <w:rsid w:val="00D07022"/>
    <w:rsid w:val="00D20AD8"/>
    <w:rsid w:val="00D32076"/>
    <w:rsid w:val="00D4625D"/>
    <w:rsid w:val="00D52938"/>
    <w:rsid w:val="00DB5B14"/>
    <w:rsid w:val="00DD7BFF"/>
    <w:rsid w:val="00DE3689"/>
    <w:rsid w:val="00E41679"/>
    <w:rsid w:val="00E7755E"/>
    <w:rsid w:val="00E977DE"/>
    <w:rsid w:val="00EE0844"/>
    <w:rsid w:val="00EE40B9"/>
    <w:rsid w:val="00EF7156"/>
    <w:rsid w:val="00F24382"/>
    <w:rsid w:val="00FB2BF0"/>
    <w:rsid w:val="00FC2DD6"/>
    <w:rsid w:val="00FD5B1C"/>
    <w:rsid w:val="00FE53D5"/>
    <w:rsid w:val="00FF7D7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1679"/>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C03BB"/>
    <w:pPr>
      <w:tabs>
        <w:tab w:val="center" w:pos="4819"/>
        <w:tab w:val="right" w:pos="9638"/>
      </w:tabs>
    </w:pPr>
  </w:style>
  <w:style w:type="paragraph" w:styleId="Porat">
    <w:name w:val="footer"/>
    <w:basedOn w:val="prastasis"/>
    <w:rsid w:val="003C03BB"/>
    <w:pPr>
      <w:tabs>
        <w:tab w:val="center" w:pos="4819"/>
        <w:tab w:val="right" w:pos="9638"/>
      </w:tabs>
    </w:p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5D6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unhideWhenUsed/>
    <w:rsid w:val="007A7A2F"/>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7A7A2F"/>
    <w:rPr>
      <w:sz w:val="24"/>
      <w:szCs w:val="24"/>
    </w:rPr>
  </w:style>
  <w:style w:type="paragraph" w:styleId="Debesliotekstas">
    <w:name w:val="Balloon Text"/>
    <w:basedOn w:val="prastasis"/>
    <w:link w:val="DebesliotekstasDiagrama"/>
    <w:rsid w:val="004200F3"/>
    <w:rPr>
      <w:rFonts w:ascii="Tahoma" w:hAnsi="Tahoma" w:cs="Tahoma"/>
      <w:sz w:val="16"/>
      <w:szCs w:val="16"/>
    </w:rPr>
  </w:style>
  <w:style w:type="character" w:customStyle="1" w:styleId="DebesliotekstasDiagrama">
    <w:name w:val="Debesėlio tekstas Diagrama"/>
    <w:basedOn w:val="Numatytasispastraiposriftas"/>
    <w:link w:val="Debesliotekstas"/>
    <w:rsid w:val="00420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2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0CD0966D67F/as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isineinformacija.lt/marijampole/Default.aspx?Id=3&amp;DocId=5374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ablonai\Admin_dir_isa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Admin_dir_isak</Template>
  <TotalTime>16</TotalTime>
  <Pages>2</Pages>
  <Words>2873</Words>
  <Characters>1639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lpstr>
    </vt:vector>
  </TitlesOfParts>
  <Company>mas</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dc:creator>
  <cp:lastModifiedBy>Laimutė</cp:lastModifiedBy>
  <cp:revision>2</cp:revision>
  <cp:lastPrinted>1601-01-01T00:00:00Z</cp:lastPrinted>
  <dcterms:created xsi:type="dcterms:W3CDTF">2021-03-18T09:51:00Z</dcterms:created>
  <dcterms:modified xsi:type="dcterms:W3CDTF">2021-03-18T12:20:00Z</dcterms:modified>
</cp:coreProperties>
</file>